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22A76" w14:textId="77777777" w:rsidR="00EE6657" w:rsidRPr="00E85348" w:rsidRDefault="00EE6657" w:rsidP="00775FC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shd w:val="clear" w:color="auto" w:fill="FFFFFF"/>
          <w:lang w:eastAsia="uk-UA"/>
          <w14:ligatures w14:val="none"/>
        </w:rPr>
      </w:pPr>
      <w:r w:rsidRPr="00E85348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7D46E02B" wp14:editId="2312BA13">
            <wp:simplePos x="0" y="0"/>
            <wp:positionH relativeFrom="column">
              <wp:posOffset>-180230</wp:posOffset>
            </wp:positionH>
            <wp:positionV relativeFrom="paragraph">
              <wp:posOffset>-415290</wp:posOffset>
            </wp:positionV>
            <wp:extent cx="6120765" cy="1400810"/>
            <wp:effectExtent l="0" t="0" r="0" b="8890"/>
            <wp:wrapNone/>
            <wp:docPr id="1" name="Рисунок 1" descr="Зображення, що містить текст, лис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текст, лис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63CDB5" w14:textId="77777777" w:rsidR="00EE6657" w:rsidRPr="00E85348" w:rsidRDefault="00EE6657" w:rsidP="00775FC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shd w:val="clear" w:color="auto" w:fill="FFFFFF"/>
          <w:lang w:eastAsia="uk-UA"/>
          <w14:ligatures w14:val="none"/>
        </w:rPr>
      </w:pPr>
    </w:p>
    <w:p w14:paraId="0ED74E42" w14:textId="77777777" w:rsidR="00EE6657" w:rsidRPr="00E85348" w:rsidRDefault="00EE6657" w:rsidP="00775FC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shd w:val="clear" w:color="auto" w:fill="FFFFFF"/>
          <w:lang w:eastAsia="uk-UA"/>
          <w14:ligatures w14:val="none"/>
        </w:rPr>
      </w:pPr>
    </w:p>
    <w:p w14:paraId="74E1E19C" w14:textId="77777777" w:rsidR="00EE6657" w:rsidRPr="00E85348" w:rsidRDefault="00EE6657" w:rsidP="00775FC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shd w:val="clear" w:color="auto" w:fill="FFFFFF"/>
          <w:lang w:eastAsia="uk-UA"/>
          <w14:ligatures w14:val="none"/>
        </w:rPr>
      </w:pPr>
    </w:p>
    <w:p w14:paraId="18992140" w14:textId="77777777" w:rsidR="00EE6657" w:rsidRPr="00E85348" w:rsidRDefault="00EE6657" w:rsidP="00775FC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shd w:val="clear" w:color="auto" w:fill="FFFFFF"/>
          <w:lang w:eastAsia="uk-UA"/>
          <w14:ligatures w14:val="none"/>
        </w:rPr>
      </w:pPr>
    </w:p>
    <w:p w14:paraId="459D463A" w14:textId="33B39CB0" w:rsidR="00EE6657" w:rsidRPr="00E85348" w:rsidRDefault="00EE6657" w:rsidP="00775FCF">
      <w:pPr>
        <w:spacing w:after="0" w:line="240" w:lineRule="auto"/>
        <w:jc w:val="center"/>
        <w:rPr>
          <w:rFonts w:eastAsia="Times New Roman" w:cs="Arial"/>
          <w:b/>
          <w:bCs/>
          <w:kern w:val="0"/>
          <w:sz w:val="20"/>
          <w:szCs w:val="20"/>
          <w:shd w:val="clear" w:color="auto" w:fill="FFFFFF"/>
          <w:lang w:eastAsia="uk-UA"/>
          <w14:ligatures w14:val="none"/>
        </w:rPr>
      </w:pPr>
      <w:r w:rsidRPr="00E85348">
        <w:rPr>
          <w:rFonts w:ascii="Arial" w:eastAsia="Times New Roman" w:hAnsi="Arial" w:cs="Arial"/>
          <w:b/>
          <w:bCs/>
          <w:noProof/>
          <w:kern w:val="0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0792679" wp14:editId="5CE23C76">
                <wp:simplePos x="0" y="0"/>
                <wp:positionH relativeFrom="column">
                  <wp:posOffset>215900</wp:posOffset>
                </wp:positionH>
                <wp:positionV relativeFrom="paragraph">
                  <wp:posOffset>117216</wp:posOffset>
                </wp:positionV>
                <wp:extent cx="5724000" cy="360"/>
                <wp:effectExtent l="57150" t="38100" r="48260" b="57150"/>
                <wp:wrapNone/>
                <wp:docPr id="1762419234" name="Рукописні дані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57240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8ECCCB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і дані 2" o:spid="_x0000_s1026" type="#_x0000_t75" style="position:absolute;margin-left:16.3pt;margin-top:8.55pt;width:452.1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">
                <v:imagedata r:id="rId7" o:title=""/>
              </v:shape>
            </w:pict>
          </mc:Fallback>
        </mc:AlternateContent>
      </w:r>
    </w:p>
    <w:p w14:paraId="3D9BFED4" w14:textId="0F33C113" w:rsidR="00EE6657" w:rsidRPr="00E85348" w:rsidRDefault="00EE6657" w:rsidP="00775FCF">
      <w:pPr>
        <w:spacing w:after="0" w:line="240" w:lineRule="auto"/>
        <w:jc w:val="center"/>
        <w:rPr>
          <w:rFonts w:eastAsia="Times New Roman" w:cs="Arial"/>
          <w:color w:val="153D63" w:themeColor="text2" w:themeTint="E6"/>
          <w:kern w:val="0"/>
          <w:sz w:val="28"/>
          <w:szCs w:val="28"/>
          <w:shd w:val="clear" w:color="auto" w:fill="FFFFFF"/>
          <w:lang w:eastAsia="uk-UA"/>
          <w14:ligatures w14:val="none"/>
        </w:rPr>
      </w:pPr>
      <w:r w:rsidRPr="00E85348">
        <w:rPr>
          <w:rFonts w:eastAsia="Times New Roman" w:cs="Arial"/>
          <w:b/>
          <w:bCs/>
          <w:color w:val="153D63" w:themeColor="text2" w:themeTint="E6"/>
          <w:kern w:val="0"/>
          <w:shd w:val="clear" w:color="auto" w:fill="FFFFFF"/>
          <w:lang w:eastAsia="uk-UA"/>
          <w14:ligatures w14:val="none"/>
        </w:rPr>
        <w:t>Комісія з питань інформатизації, цифрової трансформації та запобігання кіберзлочинності</w:t>
      </w:r>
    </w:p>
    <w:p w14:paraId="73584CCF" w14:textId="0C8EC93B" w:rsidR="00EE6657" w:rsidRPr="00E85348" w:rsidRDefault="00EE6657" w:rsidP="00775FCF">
      <w:pPr>
        <w:spacing w:after="0" w:line="240" w:lineRule="auto"/>
      </w:pPr>
      <w:r w:rsidRPr="00E85348">
        <w:rPr>
          <w:rFonts w:ascii="Arial" w:eastAsia="Times New Roman" w:hAnsi="Arial" w:cs="Arial"/>
          <w:b/>
          <w:bCs/>
          <w:noProof/>
          <w:kern w:val="0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0C0B5B0" wp14:editId="3672488C">
                <wp:simplePos x="0" y="0"/>
                <wp:positionH relativeFrom="column">
                  <wp:posOffset>213860</wp:posOffset>
                </wp:positionH>
                <wp:positionV relativeFrom="paragraph">
                  <wp:posOffset>66574</wp:posOffset>
                </wp:positionV>
                <wp:extent cx="5724000" cy="360"/>
                <wp:effectExtent l="57150" t="38100" r="48260" b="57150"/>
                <wp:wrapNone/>
                <wp:docPr id="2048834739" name="Рукописні дані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7240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53D7CC" id="Рукописні дані 2" o:spid="_x0000_s1026" type="#_x0000_t75" style="position:absolute;margin-left:16.15pt;margin-top:4.55pt;width:452.1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">
                <v:imagedata r:id="rId7" o:title=""/>
              </v:shape>
            </w:pict>
          </mc:Fallback>
        </mc:AlternateContent>
      </w:r>
    </w:p>
    <w:p w14:paraId="5EC878C2" w14:textId="77777777" w:rsidR="003D6E2C" w:rsidRDefault="003D6E2C" w:rsidP="00775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</w:p>
    <w:p w14:paraId="7A523061" w14:textId="1F9CD5F2" w:rsidR="00CF5D8C" w:rsidRDefault="00CF5D8C" w:rsidP="00775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  <w:r w:rsidRPr="00CF5D8C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 xml:space="preserve">Шановні </w:t>
      </w:r>
      <w:r w:rsidR="003D6E2C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Члени ради</w:t>
      </w:r>
      <w:r w:rsidRPr="00CF5D8C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 xml:space="preserve"> Нотаріальної палати України!</w:t>
      </w:r>
    </w:p>
    <w:p w14:paraId="5EDD35B5" w14:textId="77777777" w:rsidR="00775FCF" w:rsidRPr="00CF5D8C" w:rsidRDefault="00775FCF" w:rsidP="00775FC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0DD79A87" w14:textId="77777777" w:rsidR="003D6E2C" w:rsidRPr="003D6E2C" w:rsidRDefault="003D6E2C" w:rsidP="003D6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3D6E2C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 рамках нашої постійної роботи з забезпечення інформаційної безпеки та запобігання кіберзлочинності, Комісія Нотаріальної палати України з питань інформатизації, цифрової трансформації та запобігання кіберзлочинності звертається до вас з важливою інформацією, яку необхідно довести до відома всіх нотаріусів.</w:t>
      </w:r>
    </w:p>
    <w:p w14:paraId="234FDAD4" w14:textId="77777777" w:rsidR="003D6E2C" w:rsidRPr="003D6E2C" w:rsidRDefault="003D6E2C" w:rsidP="003D6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3D6E2C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Ми виявили, що наявність користувача з іменем "</w:t>
      </w:r>
      <w:proofErr w:type="spellStart"/>
      <w:r w:rsidRPr="003D6E2C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odmin</w:t>
      </w:r>
      <w:proofErr w:type="spellEnd"/>
      <w:r w:rsidRPr="003D6E2C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" в операційній системі Windows може бути маркером </w:t>
      </w:r>
      <w:proofErr w:type="spellStart"/>
      <w:r w:rsidRPr="003D6E2C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компроментації</w:t>
      </w:r>
      <w:proofErr w:type="spellEnd"/>
      <w:r w:rsidRPr="003D6E2C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комп'ютера. Це ім'я користувача часто використовується зловмисниками для отримання несанкціонованого доступу до системи. Тому надзвичайно важливо, щоб усі нотаріуси перевірили наявність такого користувача на своїх комп'ютерах та вжили необхідних заходів у разі його виявлення.</w:t>
      </w:r>
    </w:p>
    <w:p w14:paraId="498AA9D1" w14:textId="77777777" w:rsidR="003D6E2C" w:rsidRPr="003D6E2C" w:rsidRDefault="003D6E2C" w:rsidP="003D6E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3D6E2C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Щоб виявити користувача з ім'ям "</w:t>
      </w:r>
      <w:proofErr w:type="spellStart"/>
      <w:r w:rsidRPr="003D6E2C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odmin</w:t>
      </w:r>
      <w:proofErr w:type="spellEnd"/>
      <w:r w:rsidRPr="003D6E2C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", необхідно виконати наступні кроки:</w:t>
      </w:r>
    </w:p>
    <w:p w14:paraId="67A1969B" w14:textId="77777777" w:rsidR="003D6E2C" w:rsidRPr="003D6E2C" w:rsidRDefault="003D6E2C" w:rsidP="003D6E2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3D6E2C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Перевірка через пошук</w:t>
      </w:r>
      <w:r w:rsidRPr="003D6E2C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:</w:t>
      </w:r>
    </w:p>
    <w:p w14:paraId="3D1BB6CA" w14:textId="1284F777" w:rsidR="003D6E2C" w:rsidRDefault="003D6E2C" w:rsidP="003D6E2C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3D6E2C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Введіть "</w:t>
      </w:r>
      <w:proofErr w:type="spellStart"/>
      <w:r w:rsidRPr="003D6E2C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odmin</w:t>
      </w:r>
      <w:proofErr w:type="spellEnd"/>
      <w:r w:rsidRPr="003D6E2C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" у строчці пошуку Windows.</w:t>
      </w:r>
    </w:p>
    <w:p w14:paraId="0F26D049" w14:textId="0AA161C5" w:rsidR="003D6E2C" w:rsidRDefault="003D6E2C" w:rsidP="003D6E2C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  <w:r w:rsidRPr="003D6E2C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Перевірка через файлову систему:</w:t>
      </w:r>
    </w:p>
    <w:p w14:paraId="04717490" w14:textId="612237AE" w:rsidR="003D6E2C" w:rsidRPr="003D6E2C" w:rsidRDefault="003D6E2C" w:rsidP="003D6E2C">
      <w:pPr>
        <w:pStyle w:val="a9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3D6E2C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На диску С необхідно </w:t>
      </w:r>
      <w:proofErr w:type="spellStart"/>
      <w:r w:rsidRPr="003D6E2C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передйти</w:t>
      </w:r>
      <w:proofErr w:type="spellEnd"/>
      <w:r w:rsidRPr="003D6E2C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в папку «Користувачі» і вже і ній</w:t>
      </w:r>
      <w:r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візуально переглянути </w:t>
      </w:r>
      <w:proofErr w:type="spellStart"/>
      <w:r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наяність</w:t>
      </w:r>
      <w:proofErr w:type="spellEnd"/>
      <w:r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підпадки</w:t>
      </w:r>
      <w:proofErr w:type="spellEnd"/>
      <w:r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з назвою «</w:t>
      </w:r>
      <w:proofErr w:type="spellStart"/>
      <w:r>
        <w:rPr>
          <w:rFonts w:ascii="Times New Roman" w:eastAsia="Times New Roman" w:hAnsi="Times New Roman" w:cs="Times New Roman"/>
          <w:kern w:val="0"/>
          <w:lang w:val="en-US" w:eastAsia="uk-UA"/>
          <w14:ligatures w14:val="none"/>
        </w:rPr>
        <w:t>Odmin</w:t>
      </w:r>
      <w:proofErr w:type="spellEnd"/>
      <w:r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»</w:t>
      </w:r>
    </w:p>
    <w:p w14:paraId="6B402E3C" w14:textId="77777777" w:rsidR="003D6E2C" w:rsidRPr="003D6E2C" w:rsidRDefault="003D6E2C" w:rsidP="003D6E2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3D6E2C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Перевірка через налаштування користувачів</w:t>
      </w:r>
      <w:r w:rsidRPr="003D6E2C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:</w:t>
      </w:r>
    </w:p>
    <w:p w14:paraId="183A9F3F" w14:textId="77777777" w:rsidR="003D6E2C" w:rsidRPr="003D6E2C" w:rsidRDefault="003D6E2C" w:rsidP="003D6E2C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3D6E2C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Перейдіть до налаштувань користувачів у Windows та перегляньте перелік облікових записів.</w:t>
      </w:r>
    </w:p>
    <w:p w14:paraId="7AD72C6E" w14:textId="77777777" w:rsidR="003D6E2C" w:rsidRDefault="003D6E2C" w:rsidP="003D6E2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1BFBF9A6" w14:textId="1E98C2EE" w:rsidR="003D6E2C" w:rsidRPr="003D6E2C" w:rsidRDefault="003D6E2C" w:rsidP="003D6E2C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3D6E2C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Якщо </w:t>
      </w:r>
      <w:r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буде</w:t>
      </w:r>
      <w:r w:rsidRPr="003D6E2C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вияв</w:t>
      </w:r>
      <w:r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лено</w:t>
      </w:r>
      <w:r w:rsidRPr="003D6E2C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користувача з ім'ям "</w:t>
      </w:r>
      <w:proofErr w:type="spellStart"/>
      <w:r w:rsidRPr="003D6E2C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odmin</w:t>
      </w:r>
      <w:proofErr w:type="spellEnd"/>
      <w:r w:rsidRPr="003D6E2C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", будь ласка, негайно </w:t>
      </w:r>
      <w:proofErr w:type="spellStart"/>
      <w:r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повідомте</w:t>
      </w:r>
      <w:proofErr w:type="spellEnd"/>
      <w:r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про це нашу Комісію.</w:t>
      </w:r>
    </w:p>
    <w:p w14:paraId="76FB6357" w14:textId="77777777" w:rsidR="003D6E2C" w:rsidRDefault="003D6E2C" w:rsidP="003D6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3D6E2C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Ваше оперативне реагування на дану інформацію є критично важливим для забезпечення захисту </w:t>
      </w:r>
      <w:r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інтересів нотаріусів.</w:t>
      </w:r>
    </w:p>
    <w:p w14:paraId="2CA50CE7" w14:textId="74EB03BD" w:rsidR="003D6E2C" w:rsidRPr="003D6E2C" w:rsidRDefault="003D6E2C" w:rsidP="003D6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3D6E2C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Ми вдячні за вашу співпрацю у цій справі та просимо про інформування всіх нотаріусів у відповідних відділеннях.</w:t>
      </w:r>
    </w:p>
    <w:p w14:paraId="3157D7FB" w14:textId="77777777" w:rsidR="003D6E2C" w:rsidRDefault="003D6E2C" w:rsidP="003D6E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7AEADFE9" w14:textId="77777777" w:rsidR="003D6E2C" w:rsidRDefault="003D6E2C" w:rsidP="003D6E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73740947" w14:textId="5D6627BA" w:rsidR="00775FCF" w:rsidRDefault="003D6E2C" w:rsidP="00775FCF">
      <w:pPr>
        <w:pStyle w:val="2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uk-UA"/>
          <w14:ligatures w14:val="none"/>
        </w:rPr>
        <w:t>21</w:t>
      </w:r>
      <w:r w:rsidR="00775FCF" w:rsidRPr="00775FC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uk-UA"/>
          <w14:ligatures w14:val="none"/>
        </w:rPr>
        <w:t>.0</w:t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uk-UA"/>
          <w14:ligatures w14:val="none"/>
        </w:rPr>
        <w:t>8</w:t>
      </w:r>
      <w:r w:rsidR="00775FCF" w:rsidRPr="00775FC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uk-UA"/>
          <w14:ligatures w14:val="none"/>
        </w:rPr>
        <w:t>.2024</w:t>
      </w:r>
      <w:r w:rsidR="00CF5D8C" w:rsidRPr="00775FC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uk-UA"/>
          <w14:ligatures w14:val="none"/>
        </w:rPr>
        <w:br/>
      </w:r>
    </w:p>
    <w:p w14:paraId="3876B730" w14:textId="1BCBC5E8" w:rsidR="00ED0F4C" w:rsidRPr="00E85348" w:rsidRDefault="00CF5D8C" w:rsidP="00775FCF">
      <w:pPr>
        <w:pStyle w:val="2"/>
        <w:spacing w:before="0" w:after="0" w:line="240" w:lineRule="auto"/>
        <w:rPr>
          <w:rFonts w:ascii="Times New Roman" w:hAnsi="Times New Roman" w:cs="Times New Roman"/>
          <w:b/>
          <w:bCs/>
        </w:rPr>
      </w:pPr>
      <w:r w:rsidRPr="00CF5D8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uk-UA"/>
          <w14:ligatures w14:val="none"/>
        </w:rPr>
        <w:t>З повагою,</w:t>
      </w:r>
      <w:r w:rsidRPr="00775FC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uk-UA"/>
          <w14:ligatures w14:val="none"/>
        </w:rPr>
        <w:br/>
        <w:t>Г</w:t>
      </w:r>
      <w:r w:rsidR="00ED0F4C" w:rsidRPr="00775FC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uk-UA"/>
          <w14:ligatures w14:val="none"/>
        </w:rPr>
        <w:t xml:space="preserve">олова комісії </w:t>
      </w:r>
      <w:r w:rsidRPr="00775FC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uk-UA"/>
          <w14:ligatures w14:val="none"/>
        </w:rPr>
        <w:t xml:space="preserve"> </w:t>
      </w:r>
      <w:r w:rsidRPr="00775FC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uk-UA"/>
          <w14:ligatures w14:val="none"/>
        </w:rPr>
        <w:tab/>
      </w:r>
      <w:r w:rsidRPr="00775FC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uk-UA"/>
          <w14:ligatures w14:val="none"/>
        </w:rPr>
        <w:tab/>
      </w:r>
      <w:r w:rsidRPr="00775FC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uk-UA"/>
          <w14:ligatures w14:val="none"/>
        </w:rPr>
        <w:tab/>
      </w:r>
      <w:r w:rsidRPr="00775FC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uk-UA"/>
          <w14:ligatures w14:val="none"/>
        </w:rPr>
        <w:tab/>
      </w:r>
      <w:r w:rsidRPr="00775FC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uk-UA"/>
          <w14:ligatures w14:val="none"/>
        </w:rPr>
        <w:tab/>
      </w:r>
      <w:r w:rsidRPr="00775FC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uk-UA"/>
          <w14:ligatures w14:val="none"/>
        </w:rPr>
        <w:tab/>
      </w:r>
      <w:r w:rsidRPr="00775FC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uk-UA"/>
          <w14:ligatures w14:val="none"/>
        </w:rPr>
        <w:tab/>
        <w:t xml:space="preserve">Наталія </w:t>
      </w:r>
      <w:proofErr w:type="spellStart"/>
      <w:r w:rsidRPr="00775FC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uk-UA"/>
          <w14:ligatures w14:val="none"/>
        </w:rPr>
        <w:t>КОЗАЄВА</w:t>
      </w:r>
      <w:proofErr w:type="spellEnd"/>
    </w:p>
    <w:sectPr w:rsidR="00ED0F4C" w:rsidRPr="00E85348" w:rsidSect="003170B5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462C3"/>
    <w:multiLevelType w:val="multilevel"/>
    <w:tmpl w:val="2A905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63DE7"/>
    <w:multiLevelType w:val="hybridMultilevel"/>
    <w:tmpl w:val="45289E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456C2"/>
    <w:multiLevelType w:val="multilevel"/>
    <w:tmpl w:val="4EA46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3789889">
    <w:abstractNumId w:val="1"/>
  </w:num>
  <w:num w:numId="2" w16cid:durableId="394277853">
    <w:abstractNumId w:val="2"/>
  </w:num>
  <w:num w:numId="3" w16cid:durableId="117665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64"/>
    <w:rsid w:val="000A7F83"/>
    <w:rsid w:val="001C5869"/>
    <w:rsid w:val="00260A12"/>
    <w:rsid w:val="002C6EEB"/>
    <w:rsid w:val="003170B5"/>
    <w:rsid w:val="00350064"/>
    <w:rsid w:val="003D6E2C"/>
    <w:rsid w:val="0040751E"/>
    <w:rsid w:val="00561364"/>
    <w:rsid w:val="00565E78"/>
    <w:rsid w:val="00775FCF"/>
    <w:rsid w:val="008C3BE6"/>
    <w:rsid w:val="008E5306"/>
    <w:rsid w:val="008E65B9"/>
    <w:rsid w:val="00B3134D"/>
    <w:rsid w:val="00BA264E"/>
    <w:rsid w:val="00BC1CD3"/>
    <w:rsid w:val="00CF5D8C"/>
    <w:rsid w:val="00E4350E"/>
    <w:rsid w:val="00E85348"/>
    <w:rsid w:val="00ED0F4C"/>
    <w:rsid w:val="00EE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A147"/>
  <w15:chartTrackingRefBased/>
  <w15:docId w15:val="{737DB837-3900-4238-9CE9-3109BE7D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0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50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0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0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0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0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50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0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006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006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00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00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00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00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00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50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50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50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06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5006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50064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350064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50064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EE6657"/>
    <w:rPr>
      <w:color w:val="96607D" w:themeColor="followedHyperlink"/>
      <w:u w:val="single"/>
    </w:rPr>
  </w:style>
  <w:style w:type="table" w:styleId="af1">
    <w:name w:val="Table Grid"/>
    <w:basedOn w:val="a1"/>
    <w:uiPriority w:val="39"/>
    <w:rsid w:val="00317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rse-headerdescription">
    <w:name w:val="course-header__description"/>
    <w:basedOn w:val="a"/>
    <w:rsid w:val="00BA2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styleId="af2">
    <w:name w:val="Normal (Web)"/>
    <w:basedOn w:val="a"/>
    <w:uiPriority w:val="99"/>
    <w:unhideWhenUsed/>
    <w:rsid w:val="00CF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character" w:styleId="af3">
    <w:name w:val="Strong"/>
    <w:basedOn w:val="a0"/>
    <w:uiPriority w:val="22"/>
    <w:qFormat/>
    <w:rsid w:val="00CF5D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04T16:20:49.444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0 24575,'15899'0'0,"-15926"0"-1365,1 0-5461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14T09:53:40.766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0 24575,'15899'0'0,"-15926"0"-1365,1 0-5461</inkml:trace>
</inkml:ink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916C531-1075-4E3A-A7D0-305D81D448A9}">
  <we:reference id="wa104051163" version="1.2.0.3" store="uk-UA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1064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Сперчун</dc:creator>
  <cp:keywords/>
  <dc:description/>
  <cp:lastModifiedBy>Олександр Сперчун</cp:lastModifiedBy>
  <cp:revision>2</cp:revision>
  <dcterms:created xsi:type="dcterms:W3CDTF">2024-08-21T10:57:00Z</dcterms:created>
  <dcterms:modified xsi:type="dcterms:W3CDTF">2024-08-21T10:57:00Z</dcterms:modified>
</cp:coreProperties>
</file>