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604E18" w:rsidP="00F7214E" w14:paraId="756B6AC8" w14:textId="18E4D63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04E18">
        <w:rPr>
          <w:rFonts w:ascii="Times New Roman" w:hAnsi="Times New Roman" w:cs="Times New Roman"/>
          <w:b/>
          <w:bCs/>
        </w:rPr>
        <w:t>План роботи Комісії з питань інформатизації, цифрової трансформації та запобігання кіберзлочинності НПУ на 2023 рік</w:t>
      </w:r>
    </w:p>
    <w:p w:rsidR="00604E18" w:rsidRPr="00604E18" w:rsidP="00F7214E" w14:paraId="346955D7" w14:textId="6095021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22.12.2022р.</w:t>
      </w:r>
    </w:p>
    <w:p w:rsidR="00604E18" w:rsidRPr="00604E18" w:rsidP="00F7214E" w14:paraId="34EC7A2F" w14:textId="7516F4A2">
      <w:pPr>
        <w:spacing w:after="0" w:line="240" w:lineRule="auto"/>
        <w:rPr>
          <w:rFonts w:ascii="Times New Roman" w:hAnsi="Times New Roman" w:cs="Times New Roman"/>
        </w:rPr>
      </w:pPr>
      <w:r w:rsidRPr="00604E18">
        <w:rPr>
          <w:rFonts w:ascii="Times New Roman" w:hAnsi="Times New Roman" w:cs="Times New Roman"/>
        </w:rPr>
        <w:t>План сформований на підставі</w:t>
      </w:r>
      <w:r>
        <w:rPr>
          <w:rFonts w:ascii="Times New Roman" w:hAnsi="Times New Roman" w:cs="Times New Roman"/>
        </w:rPr>
        <w:t xml:space="preserve"> пропозицій</w:t>
      </w:r>
      <w:r w:rsidRPr="00604E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наданих членами </w:t>
      </w:r>
      <w:r w:rsidRPr="00604E18">
        <w:rPr>
          <w:rFonts w:ascii="Times New Roman" w:hAnsi="Times New Roman" w:cs="Times New Roman"/>
        </w:rPr>
        <w:t>Комісії протягом 2022 року</w:t>
      </w:r>
      <w:r>
        <w:rPr>
          <w:rFonts w:ascii="Times New Roman" w:hAnsi="Times New Roman" w:cs="Times New Roman"/>
        </w:rPr>
        <w:t xml:space="preserve"> у робочому порядку та зважаючи на попередні досягнення минулих періодів.</w:t>
      </w:r>
    </w:p>
    <w:p w:rsidR="00604E18" w:rsidRPr="00604E18" w:rsidP="00F7214E" w14:paraId="6F183CE8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04E18">
        <w:rPr>
          <w:rFonts w:ascii="Times New Roman" w:hAnsi="Times New Roman" w:cs="Times New Roman"/>
          <w:b/>
          <w:bCs/>
        </w:rPr>
        <w:t>1. Організаційні та аналітичні завдання</w:t>
      </w:r>
    </w:p>
    <w:p w:rsidR="00604E18" w:rsidRPr="00604E18" w:rsidP="00F7214E" w14:paraId="0FE57656" w14:textId="1B4EE8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04E18">
        <w:rPr>
          <w:rFonts w:ascii="Times New Roman" w:hAnsi="Times New Roman" w:cs="Times New Roman"/>
        </w:rPr>
        <w:t xml:space="preserve">Підготовка пропозицій для </w:t>
      </w:r>
      <w:r w:rsidRPr="00604E18">
        <w:rPr>
          <w:rFonts w:ascii="Times New Roman" w:hAnsi="Times New Roman" w:cs="Times New Roman"/>
        </w:rPr>
        <w:t>Ради</w:t>
      </w:r>
      <w:r w:rsidRPr="00604E18">
        <w:rPr>
          <w:rFonts w:ascii="Times New Roman" w:hAnsi="Times New Roman" w:cs="Times New Roman"/>
        </w:rPr>
        <w:t xml:space="preserve"> НПУ щодо створення </w:t>
      </w:r>
      <w:r w:rsidRPr="00604E18">
        <w:rPr>
          <w:rFonts w:ascii="Times New Roman" w:hAnsi="Times New Roman" w:cs="Times New Roman"/>
        </w:rPr>
        <w:t>створення</w:t>
      </w:r>
      <w:r w:rsidRPr="00604E18">
        <w:rPr>
          <w:rFonts w:ascii="Times New Roman" w:hAnsi="Times New Roman" w:cs="Times New Roman"/>
        </w:rPr>
        <w:t xml:space="preserve"> та запуску</w:t>
      </w:r>
      <w:r w:rsidRPr="00604E18">
        <w:rPr>
          <w:rFonts w:ascii="Times New Roman" w:hAnsi="Times New Roman" w:cs="Times New Roman"/>
        </w:rPr>
        <w:t xml:space="preserve"> системи реагування на </w:t>
      </w:r>
      <w:r w:rsidRPr="00604E18">
        <w:rPr>
          <w:rFonts w:ascii="Times New Roman" w:hAnsi="Times New Roman" w:cs="Times New Roman"/>
        </w:rPr>
        <w:t>кіберінциденти</w:t>
      </w:r>
      <w:r w:rsidRPr="00604E18">
        <w:rPr>
          <w:rFonts w:ascii="Times New Roman" w:hAnsi="Times New Roman" w:cs="Times New Roman"/>
        </w:rPr>
        <w:t xml:space="preserve"> у нотаріальному середовищі.</w:t>
      </w:r>
    </w:p>
    <w:p w:rsidR="00604E18" w:rsidRPr="00604E18" w:rsidP="00F7214E" w14:paraId="70F98400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04E18">
        <w:rPr>
          <w:rFonts w:ascii="Times New Roman" w:hAnsi="Times New Roman" w:cs="Times New Roman"/>
        </w:rPr>
        <w:t xml:space="preserve">Проведення аудиту випадків зламів облікових записів нотаріусів, </w:t>
      </w:r>
      <w:r w:rsidRPr="00604E18">
        <w:rPr>
          <w:rFonts w:ascii="Times New Roman" w:hAnsi="Times New Roman" w:cs="Times New Roman"/>
        </w:rPr>
        <w:t>фішингових</w:t>
      </w:r>
      <w:r w:rsidRPr="00604E18">
        <w:rPr>
          <w:rFonts w:ascii="Times New Roman" w:hAnsi="Times New Roman" w:cs="Times New Roman"/>
        </w:rPr>
        <w:t xml:space="preserve"> розсилок та інших порушень безпеки.</w:t>
      </w:r>
    </w:p>
    <w:p w:rsidR="00604E18" w:rsidRPr="00604E18" w:rsidP="00F7214E" w14:paraId="2F49EE22" w14:textId="5730331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04E18">
        <w:rPr>
          <w:rFonts w:ascii="Times New Roman" w:hAnsi="Times New Roman" w:cs="Times New Roman"/>
        </w:rPr>
        <w:t xml:space="preserve">Формування єдиних внутрішніх каналів комунікації </w:t>
      </w:r>
      <w:r w:rsidRPr="00604E18">
        <w:rPr>
          <w:rFonts w:ascii="Times New Roman" w:hAnsi="Times New Roman" w:cs="Times New Roman"/>
        </w:rPr>
        <w:t xml:space="preserve">із нотаріусами </w:t>
      </w:r>
      <w:r w:rsidRPr="00604E18">
        <w:rPr>
          <w:rFonts w:ascii="Times New Roman" w:hAnsi="Times New Roman" w:cs="Times New Roman"/>
        </w:rPr>
        <w:t>для</w:t>
      </w:r>
      <w:r w:rsidRPr="00604E18">
        <w:rPr>
          <w:rFonts w:ascii="Times New Roman" w:hAnsi="Times New Roman" w:cs="Times New Roman"/>
        </w:rPr>
        <w:t xml:space="preserve"> оперативного </w:t>
      </w:r>
      <w:r w:rsidRPr="00604E18">
        <w:rPr>
          <w:rFonts w:ascii="Times New Roman" w:hAnsi="Times New Roman" w:cs="Times New Roman"/>
        </w:rPr>
        <w:t>реагування на подібні події.</w:t>
      </w:r>
    </w:p>
    <w:p w:rsidR="00604E18" w:rsidRPr="00604E18" w:rsidP="00F7214E" w14:paraId="42416B30" w14:textId="0185CE4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04E18">
        <w:rPr>
          <w:rFonts w:ascii="Times New Roman" w:hAnsi="Times New Roman" w:cs="Times New Roman"/>
        </w:rPr>
        <w:t>Розроблення</w:t>
      </w:r>
      <w:r>
        <w:rPr>
          <w:rFonts w:ascii="Times New Roman" w:hAnsi="Times New Roman" w:cs="Times New Roman"/>
        </w:rPr>
        <w:t>/Покращення</w:t>
      </w:r>
      <w:r w:rsidRPr="00604E18">
        <w:rPr>
          <w:rFonts w:ascii="Times New Roman" w:hAnsi="Times New Roman" w:cs="Times New Roman"/>
        </w:rPr>
        <w:t xml:space="preserve"> типових алгоритмів дій у разі </w:t>
      </w:r>
      <w:r w:rsidRPr="00604E18">
        <w:rPr>
          <w:rFonts w:ascii="Times New Roman" w:hAnsi="Times New Roman" w:cs="Times New Roman"/>
        </w:rPr>
        <w:t xml:space="preserve">виявлення </w:t>
      </w:r>
      <w:r w:rsidRPr="00604E18">
        <w:rPr>
          <w:rFonts w:ascii="Times New Roman" w:hAnsi="Times New Roman" w:cs="Times New Roman"/>
        </w:rPr>
        <w:t>зламу (від повідомлення до відновлення доступу</w:t>
      </w:r>
      <w:r>
        <w:rPr>
          <w:rFonts w:ascii="Times New Roman" w:hAnsi="Times New Roman" w:cs="Times New Roman"/>
        </w:rPr>
        <w:t xml:space="preserve"> до реєстрів</w:t>
      </w:r>
      <w:r w:rsidRPr="00604E18">
        <w:rPr>
          <w:rFonts w:ascii="Times New Roman" w:hAnsi="Times New Roman" w:cs="Times New Roman"/>
        </w:rPr>
        <w:t>).</w:t>
      </w:r>
    </w:p>
    <w:p w:rsidR="00604E18" w:rsidRPr="00604E18" w:rsidP="00F7214E" w14:paraId="62B9EC4C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04E18">
        <w:rPr>
          <w:rFonts w:ascii="Times New Roman" w:hAnsi="Times New Roman" w:cs="Times New Roman"/>
          <w:b/>
          <w:bCs/>
        </w:rPr>
        <w:t>2. Технічний захист робочих місць нотаріусів</w:t>
      </w:r>
    </w:p>
    <w:p w:rsidR="00604E18" w:rsidRPr="00604E18" w:rsidP="00F7214E" w14:paraId="11AB13FA" w14:textId="40864CA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04E18">
        <w:rPr>
          <w:rFonts w:ascii="Times New Roman" w:hAnsi="Times New Roman" w:cs="Times New Roman"/>
        </w:rPr>
        <w:t xml:space="preserve">Аналіз стану захисту автоматизованих робочих місць </w:t>
      </w:r>
      <w:r>
        <w:rPr>
          <w:rFonts w:ascii="Times New Roman" w:hAnsi="Times New Roman" w:cs="Times New Roman"/>
        </w:rPr>
        <w:t xml:space="preserve">нотаріусів - </w:t>
      </w:r>
      <w:r w:rsidRPr="00604E18">
        <w:rPr>
          <w:rFonts w:ascii="Times New Roman" w:hAnsi="Times New Roman" w:cs="Times New Roman"/>
        </w:rPr>
        <w:t>користувачів реєстрів.</w:t>
      </w:r>
    </w:p>
    <w:p w:rsidR="00604E18" w:rsidRPr="00604E18" w:rsidP="00F7214E" w14:paraId="6B2A14AA" w14:textId="7777777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04E18">
        <w:rPr>
          <w:rFonts w:ascii="Times New Roman" w:hAnsi="Times New Roman" w:cs="Times New Roman"/>
        </w:rPr>
        <w:t>Визначення вимог до безпечного середовища згідно з Додатком 3 до договорів із НАІС.</w:t>
      </w:r>
    </w:p>
    <w:p w:rsidR="00604E18" w:rsidRPr="00604E18" w:rsidP="00F7214E" w14:paraId="4867BC76" w14:textId="7777777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04E18">
        <w:rPr>
          <w:rFonts w:ascii="Times New Roman" w:hAnsi="Times New Roman" w:cs="Times New Roman"/>
        </w:rPr>
        <w:t>Вивчення рішень на ринку, що одночасно поєднують брандмауер і антивірус, їх тестування та обмін результатами в робочій групі.</w:t>
      </w:r>
    </w:p>
    <w:p w:rsidR="00604E18" w:rsidRPr="00604E18" w:rsidP="00F7214E" w14:paraId="4EB5DAB3" w14:textId="252C217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04E18">
        <w:rPr>
          <w:rFonts w:ascii="Times New Roman" w:hAnsi="Times New Roman" w:cs="Times New Roman"/>
        </w:rPr>
        <w:t xml:space="preserve">Ініціювання питання </w:t>
      </w:r>
      <w:r>
        <w:rPr>
          <w:rFonts w:ascii="Times New Roman" w:hAnsi="Times New Roman" w:cs="Times New Roman"/>
        </w:rPr>
        <w:t xml:space="preserve">можливості використання </w:t>
      </w:r>
      <w:r w:rsidRPr="00604E18">
        <w:rPr>
          <w:rFonts w:ascii="Times New Roman" w:hAnsi="Times New Roman" w:cs="Times New Roman"/>
        </w:rPr>
        <w:t xml:space="preserve">централізованого антивірусного захисту — у результаті саме в цій площині розпочалась робота над </w:t>
      </w:r>
      <w:r w:rsidRPr="00604E18">
        <w:rPr>
          <w:rFonts w:ascii="Times New Roman" w:hAnsi="Times New Roman" w:cs="Times New Roman"/>
        </w:rPr>
        <w:t>Bitdefender</w:t>
      </w:r>
      <w:r w:rsidRPr="00604E18">
        <w:rPr>
          <w:rFonts w:ascii="Times New Roman" w:hAnsi="Times New Roman" w:cs="Times New Roman"/>
        </w:rPr>
        <w:t>.</w:t>
      </w:r>
    </w:p>
    <w:p w:rsidR="00604E18" w:rsidRPr="00604E18" w:rsidP="00F7214E" w14:paraId="3193EB15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04E18">
        <w:rPr>
          <w:rFonts w:ascii="Times New Roman" w:hAnsi="Times New Roman" w:cs="Times New Roman"/>
          <w:b/>
          <w:bCs/>
        </w:rPr>
        <w:t xml:space="preserve">3. Підвищення рівня </w:t>
      </w:r>
      <w:r w:rsidRPr="00604E18">
        <w:rPr>
          <w:rFonts w:ascii="Times New Roman" w:hAnsi="Times New Roman" w:cs="Times New Roman"/>
          <w:b/>
          <w:bCs/>
        </w:rPr>
        <w:t>кібергігієни</w:t>
      </w:r>
      <w:r w:rsidRPr="00604E18">
        <w:rPr>
          <w:rFonts w:ascii="Times New Roman" w:hAnsi="Times New Roman" w:cs="Times New Roman"/>
          <w:b/>
          <w:bCs/>
        </w:rPr>
        <w:t xml:space="preserve"> нотаріусів</w:t>
      </w:r>
    </w:p>
    <w:p w:rsidR="00604E18" w:rsidRPr="00604E18" w:rsidP="00F7214E" w14:paraId="12AE473E" w14:textId="7777777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04E18">
        <w:rPr>
          <w:rFonts w:ascii="Times New Roman" w:hAnsi="Times New Roman" w:cs="Times New Roman"/>
        </w:rPr>
        <w:t xml:space="preserve">Проведення регулярних інформаційних обговорень у чаті щодо </w:t>
      </w:r>
      <w:r w:rsidRPr="00604E18">
        <w:rPr>
          <w:rFonts w:ascii="Times New Roman" w:hAnsi="Times New Roman" w:cs="Times New Roman"/>
        </w:rPr>
        <w:t>фішингу</w:t>
      </w:r>
      <w:r w:rsidRPr="00604E18">
        <w:rPr>
          <w:rFonts w:ascii="Times New Roman" w:hAnsi="Times New Roman" w:cs="Times New Roman"/>
        </w:rPr>
        <w:t>, оновлень Windows, безпечного використання електронних підписів.</w:t>
      </w:r>
    </w:p>
    <w:p w:rsidR="00604E18" w:rsidRPr="00604E18" w:rsidP="00F7214E" w14:paraId="42EFDB5B" w14:textId="7777777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04E18">
        <w:rPr>
          <w:rFonts w:ascii="Times New Roman" w:hAnsi="Times New Roman" w:cs="Times New Roman"/>
        </w:rPr>
        <w:t>Створення коротких пам’яток і роз’яснень для нотаріусів («не поспішати відкривати вкладення», «перевіряти домен відправника», «не передавати коди з SMS»).</w:t>
      </w:r>
    </w:p>
    <w:p w:rsidR="00604E18" w:rsidRPr="00604E18" w:rsidP="00F7214E" w14:paraId="06BF16FE" w14:textId="75570D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604E18">
        <w:rPr>
          <w:rFonts w:ascii="Times New Roman" w:hAnsi="Times New Roman" w:cs="Times New Roman"/>
        </w:rPr>
        <w:t>Ініціатива підготовки серії навчальних повідомлень з елементами гумору для легкого сприйняття (обговорювалось</w:t>
      </w:r>
      <w:r>
        <w:rPr>
          <w:rFonts w:ascii="Times New Roman" w:hAnsi="Times New Roman" w:cs="Times New Roman"/>
        </w:rPr>
        <w:t xml:space="preserve"> членами</w:t>
      </w:r>
      <w:r w:rsidRPr="00604E18">
        <w:rPr>
          <w:rFonts w:ascii="Times New Roman" w:hAnsi="Times New Roman" w:cs="Times New Roman"/>
        </w:rPr>
        <w:t xml:space="preserve"> наприкінці 2022 року).</w:t>
      </w:r>
    </w:p>
    <w:p w:rsidR="00604E18" w:rsidRPr="00604E18" w:rsidP="00F7214E" w14:paraId="6BE1B515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04E18">
        <w:rPr>
          <w:rFonts w:ascii="Times New Roman" w:hAnsi="Times New Roman" w:cs="Times New Roman"/>
          <w:b/>
          <w:bCs/>
        </w:rPr>
        <w:t xml:space="preserve">4. </w:t>
      </w:r>
      <w:r w:rsidRPr="00604E18">
        <w:rPr>
          <w:rFonts w:ascii="Times New Roman" w:hAnsi="Times New Roman" w:cs="Times New Roman"/>
          <w:b/>
          <w:bCs/>
        </w:rPr>
        <w:t>Цифровізація</w:t>
      </w:r>
      <w:r w:rsidRPr="00604E18">
        <w:rPr>
          <w:rFonts w:ascii="Times New Roman" w:hAnsi="Times New Roman" w:cs="Times New Roman"/>
          <w:b/>
          <w:bCs/>
        </w:rPr>
        <w:t xml:space="preserve"> нотаріальної діяльності</w:t>
      </w:r>
    </w:p>
    <w:p w:rsidR="00604E18" w:rsidRPr="00604E18" w:rsidP="00F7214E" w14:paraId="4CECEA47" w14:textId="12C9647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04E18">
        <w:rPr>
          <w:rFonts w:ascii="Times New Roman" w:hAnsi="Times New Roman" w:cs="Times New Roman"/>
        </w:rPr>
        <w:t>Обговорення оновлення нотаріальної платформи</w:t>
      </w:r>
      <w:r w:rsidRPr="00604E18">
        <w:rPr>
          <w:rFonts w:ascii="Times New Roman" w:hAnsi="Times New Roman" w:cs="Times New Roman"/>
        </w:rPr>
        <w:t xml:space="preserve"> (</w:t>
      </w:r>
      <w:r w:rsidRPr="00604E18">
        <w:rPr>
          <w:rFonts w:ascii="Times New Roman" w:hAnsi="Times New Roman" w:cs="Times New Roman"/>
          <w:lang w:val="en-US"/>
        </w:rPr>
        <w:t>is</w:t>
      </w:r>
      <w:r w:rsidRPr="00604E18">
        <w:rPr>
          <w:rFonts w:ascii="Times New Roman" w:hAnsi="Times New Roman" w:cs="Times New Roman"/>
        </w:rPr>
        <w:t>.</w:t>
      </w:r>
      <w:r w:rsidRPr="00604E18">
        <w:rPr>
          <w:rFonts w:ascii="Times New Roman" w:hAnsi="Times New Roman" w:cs="Times New Roman"/>
          <w:lang w:val="en-US"/>
        </w:rPr>
        <w:t>npu</w:t>
      </w:r>
      <w:r w:rsidRPr="00604E18">
        <w:rPr>
          <w:rFonts w:ascii="Times New Roman" w:hAnsi="Times New Roman" w:cs="Times New Roman"/>
        </w:rPr>
        <w:t>.</w:t>
      </w:r>
      <w:r w:rsidRPr="00604E18">
        <w:rPr>
          <w:rFonts w:ascii="Times New Roman" w:hAnsi="Times New Roman" w:cs="Times New Roman"/>
          <w:lang w:val="en-US"/>
        </w:rPr>
        <w:t>in</w:t>
      </w:r>
      <w:r w:rsidRPr="00604E18">
        <w:rPr>
          <w:rFonts w:ascii="Times New Roman" w:hAnsi="Times New Roman" w:cs="Times New Roman"/>
        </w:rPr>
        <w:t>.</w:t>
      </w:r>
      <w:r w:rsidRPr="00604E18">
        <w:rPr>
          <w:rFonts w:ascii="Times New Roman" w:hAnsi="Times New Roman" w:cs="Times New Roman"/>
          <w:lang w:val="en-US"/>
        </w:rPr>
        <w:t>ua</w:t>
      </w:r>
      <w:r w:rsidRPr="00604E18">
        <w:rPr>
          <w:rFonts w:ascii="Times New Roman" w:hAnsi="Times New Roman" w:cs="Times New Roman"/>
        </w:rPr>
        <w:t xml:space="preserve">), </w:t>
      </w:r>
      <w:r w:rsidRPr="00604E18">
        <w:rPr>
          <w:rFonts w:ascii="Times New Roman" w:hAnsi="Times New Roman" w:cs="Times New Roman"/>
        </w:rPr>
        <w:t xml:space="preserve">розширення її функцій для </w:t>
      </w:r>
      <w:r w:rsidRPr="00604E18">
        <w:rPr>
          <w:rFonts w:ascii="Times New Roman" w:hAnsi="Times New Roman" w:cs="Times New Roman"/>
        </w:rPr>
        <w:t>покращення</w:t>
      </w:r>
      <w:r w:rsidRPr="00604E18">
        <w:rPr>
          <w:rFonts w:ascii="Times New Roman" w:hAnsi="Times New Roman" w:cs="Times New Roman"/>
        </w:rPr>
        <w:t xml:space="preserve"> комунікації між нотаріусами.</w:t>
      </w:r>
    </w:p>
    <w:p w:rsidR="00604E18" w:rsidRPr="00604E18" w:rsidP="00F7214E" w14:paraId="37E4852D" w14:textId="1B8BE5F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04E18">
        <w:rPr>
          <w:rFonts w:ascii="Times New Roman" w:hAnsi="Times New Roman" w:cs="Times New Roman"/>
        </w:rPr>
        <w:t>Підтримка ідеї створення єдино</w:t>
      </w:r>
      <w:r w:rsidRPr="00604E18">
        <w:rPr>
          <w:rFonts w:ascii="Times New Roman" w:hAnsi="Times New Roman" w:cs="Times New Roman"/>
        </w:rPr>
        <w:t>го сервісу</w:t>
      </w:r>
      <w:r w:rsidRPr="00604E18">
        <w:rPr>
          <w:rFonts w:ascii="Times New Roman" w:hAnsi="Times New Roman" w:cs="Times New Roman"/>
        </w:rPr>
        <w:t xml:space="preserve"> системи електронної пошти для нотаріусів із підвищеним рівнем захисту.</w:t>
      </w:r>
    </w:p>
    <w:p w:rsidR="00604E18" w:rsidRPr="00604E18" w:rsidP="00F7214E" w14:paraId="2EAFF8FB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04E18">
        <w:rPr>
          <w:rFonts w:ascii="Times New Roman" w:hAnsi="Times New Roman" w:cs="Times New Roman"/>
          <w:b/>
          <w:bCs/>
        </w:rPr>
        <w:t>5. Взаємодія з партнерами та постачальниками сервісів</w:t>
      </w:r>
    </w:p>
    <w:p w:rsidR="00604E18" w:rsidRPr="00604E18" w:rsidP="00F7214E" w14:paraId="2FEF78C5" w14:textId="226747E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04E18">
        <w:rPr>
          <w:rFonts w:ascii="Times New Roman" w:hAnsi="Times New Roman" w:cs="Times New Roman"/>
        </w:rPr>
        <w:t xml:space="preserve">Обговорення можливості отримання </w:t>
      </w:r>
      <w:r w:rsidRPr="00604E18">
        <w:rPr>
          <w:rFonts w:ascii="Times New Roman" w:hAnsi="Times New Roman" w:cs="Times New Roman"/>
          <w:b/>
          <w:bCs/>
        </w:rPr>
        <w:t xml:space="preserve">спеціальних умов від </w:t>
      </w:r>
      <w:r w:rsidRPr="00604E18">
        <w:rPr>
          <w:rFonts w:ascii="Times New Roman" w:hAnsi="Times New Roman" w:cs="Times New Roman"/>
          <w:b/>
          <w:bCs/>
        </w:rPr>
        <w:t>OpenDataBot</w:t>
      </w:r>
      <w:r w:rsidRPr="00604E18">
        <w:rPr>
          <w:rFonts w:ascii="Times New Roman" w:hAnsi="Times New Roman" w:cs="Times New Roman"/>
          <w:b/>
          <w:bCs/>
        </w:rPr>
        <w:t xml:space="preserve"> та </w:t>
      </w:r>
      <w:r w:rsidRPr="00604E18">
        <w:rPr>
          <w:rFonts w:ascii="Times New Roman" w:hAnsi="Times New Roman" w:cs="Times New Roman"/>
          <w:b/>
          <w:bCs/>
        </w:rPr>
        <w:t>Ліга:Закон</w:t>
      </w:r>
      <w:r w:rsidR="00F7214E">
        <w:rPr>
          <w:rFonts w:ascii="Times New Roman" w:hAnsi="Times New Roman" w:cs="Times New Roman"/>
          <w:b/>
          <w:bCs/>
        </w:rPr>
        <w:t xml:space="preserve">, </w:t>
      </w:r>
      <w:r w:rsidR="00F7214E">
        <w:rPr>
          <w:rFonts w:ascii="Times New Roman" w:hAnsi="Times New Roman" w:cs="Times New Roman"/>
          <w:b/>
          <w:bCs/>
          <w:lang w:val="en-US"/>
        </w:rPr>
        <w:t>Finap</w:t>
      </w:r>
      <w:r w:rsidRPr="00604E18">
        <w:rPr>
          <w:rFonts w:ascii="Times New Roman" w:hAnsi="Times New Roman" w:cs="Times New Roman"/>
        </w:rPr>
        <w:t xml:space="preserve"> для нотаріусів.</w:t>
      </w:r>
    </w:p>
    <w:p w:rsidR="00604E18" w:rsidP="00F7214E" w14:paraId="10F8F144" w14:textId="1E54807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04E18">
        <w:rPr>
          <w:rFonts w:ascii="Times New Roman" w:hAnsi="Times New Roman" w:cs="Times New Roman"/>
        </w:rPr>
        <w:t>Початок діалогу з компані</w:t>
      </w:r>
      <w:r w:rsidR="00F7214E">
        <w:rPr>
          <w:rFonts w:ascii="Times New Roman" w:hAnsi="Times New Roman" w:cs="Times New Roman"/>
        </w:rPr>
        <w:t xml:space="preserve">ями </w:t>
      </w:r>
      <w:r w:rsidR="00F7214E">
        <w:rPr>
          <w:rFonts w:ascii="Times New Roman" w:hAnsi="Times New Roman" w:cs="Times New Roman"/>
          <w:lang w:val="en-US"/>
        </w:rPr>
        <w:t>ESET</w:t>
      </w:r>
      <w:r w:rsidR="00F7214E">
        <w:rPr>
          <w:rFonts w:ascii="Times New Roman" w:hAnsi="Times New Roman" w:cs="Times New Roman"/>
        </w:rPr>
        <w:t xml:space="preserve"> та </w:t>
      </w:r>
      <w:r w:rsidRPr="00604E18">
        <w:rPr>
          <w:rFonts w:ascii="Times New Roman" w:hAnsi="Times New Roman" w:cs="Times New Roman"/>
          <w:b/>
          <w:bCs/>
        </w:rPr>
        <w:t>Bitdefender</w:t>
      </w:r>
      <w:r w:rsidRPr="00604E18">
        <w:rPr>
          <w:rFonts w:ascii="Times New Roman" w:hAnsi="Times New Roman" w:cs="Times New Roman"/>
        </w:rPr>
        <w:t xml:space="preserve"> щодо корпоративного рішення для нотаріальної спільноти.</w:t>
      </w:r>
    </w:p>
    <w:p w:rsidR="00F7214E" w:rsidRPr="00604E18" w:rsidP="00F7214E" w14:paraId="228697DA" w14:textId="40020B2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Постійна взаємодія із НАІС</w:t>
      </w:r>
    </w:p>
    <w:sectPr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C0B36D8"/>
    <w:multiLevelType w:val="multilevel"/>
    <w:tmpl w:val="5C70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77D7A"/>
    <w:multiLevelType w:val="multilevel"/>
    <w:tmpl w:val="05CE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D17BC"/>
    <w:multiLevelType w:val="multilevel"/>
    <w:tmpl w:val="5982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02DF8"/>
    <w:multiLevelType w:val="multilevel"/>
    <w:tmpl w:val="65F4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31D7E"/>
    <w:multiLevelType w:val="multilevel"/>
    <w:tmpl w:val="4EB6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477131">
    <w:abstractNumId w:val="2"/>
  </w:num>
  <w:num w:numId="2" w16cid:durableId="338198476">
    <w:abstractNumId w:val="3"/>
  </w:num>
  <w:num w:numId="3" w16cid:durableId="921257798">
    <w:abstractNumId w:val="1"/>
  </w:num>
  <w:num w:numId="4" w16cid:durableId="1941260084">
    <w:abstractNumId w:val="0"/>
  </w:num>
  <w:num w:numId="5" w16cid:durableId="2115514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18"/>
    <w:rsid w:val="000D09FE"/>
    <w:rsid w:val="00604E18"/>
    <w:rsid w:val="006E5009"/>
    <w:rsid w:val="00706D67"/>
    <w:rsid w:val="00F7214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EC4920"/>
  <w15:chartTrackingRefBased/>
  <w15:docId w15:val="{AB24D602-5CCC-4AA4-90AB-15E19DDB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604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04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04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04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04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04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04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04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04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04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04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04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04E18"/>
    <w:rPr>
      <w:rFonts w:eastAsiaTheme="majorEastAsia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04E18"/>
    <w:rPr>
      <w:rFonts w:eastAsiaTheme="majorEastAsia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04E1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04E1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04E1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04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04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 Знак"/>
    <w:basedOn w:val="DefaultParagraphFont"/>
    <w:link w:val="Title"/>
    <w:uiPriority w:val="10"/>
    <w:rsid w:val="00604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04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ідзаголовок Знак"/>
    <w:basedOn w:val="DefaultParagraphFont"/>
    <w:link w:val="Subtitle"/>
    <w:uiPriority w:val="11"/>
    <w:rsid w:val="00604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604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Цитата Знак"/>
    <w:basedOn w:val="DefaultParagraphFont"/>
    <w:link w:val="Quote"/>
    <w:uiPriority w:val="29"/>
    <w:rsid w:val="00604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604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2">
    <w:name w:val="Насичена цитата Знак"/>
    <w:basedOn w:val="DefaultParagraphFont"/>
    <w:link w:val="IntenseQuote"/>
    <w:uiPriority w:val="30"/>
    <w:rsid w:val="00604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E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4E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