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51636" w14:textId="0C412238" w:rsidR="00AC3590" w:rsidRPr="00AC3590" w:rsidRDefault="00AC3590" w:rsidP="00D31DBC">
      <w:pPr>
        <w:shd w:val="clear" w:color="auto" w:fill="FFFFFF"/>
        <w:rPr>
          <w:rFonts w:ascii="Arial" w:eastAsia="Times New Roman" w:hAnsi="Arial" w:cs="Arial"/>
          <w:color w:val="222222"/>
          <w:kern w:val="0"/>
          <w:sz w:val="24"/>
          <w:szCs w:val="24"/>
          <w:lang w:eastAsia="uk-UA"/>
          <w14:ligatures w14:val="none"/>
        </w:rPr>
      </w:pPr>
    </w:p>
    <w:p w14:paraId="77B45E29" w14:textId="25E7F2DC" w:rsidR="00AC3590" w:rsidRDefault="00AC3590" w:rsidP="004A5B62">
      <w:pPr>
        <w:pStyle w:val="a3"/>
        <w:spacing w:before="0" w:beforeAutospacing="0" w:after="0" w:afterAutospacing="0"/>
        <w:ind w:right="283"/>
        <w:jc w:val="right"/>
        <w:rPr>
          <w:rFonts w:ascii="Arial" w:hAnsi="Arial" w:cs="Arial"/>
          <w:color w:val="000000"/>
          <w:sz w:val="22"/>
          <w:szCs w:val="22"/>
        </w:rPr>
      </w:pPr>
      <w:r>
        <w:rPr>
          <w:b/>
          <w:bCs/>
          <w:color w:val="000000"/>
          <w:sz w:val="28"/>
          <w:szCs w:val="28"/>
        </w:rPr>
        <w:br/>
        <w:t>Державне підприємство «ДІЯ»</w:t>
      </w:r>
      <w:r w:rsidR="00D31DBC">
        <w:rPr>
          <w:b/>
          <w:bCs/>
          <w:color w:val="000000"/>
          <w:sz w:val="28"/>
          <w:szCs w:val="28"/>
        </w:rPr>
        <w:br/>
      </w:r>
      <w:r w:rsidR="00D31DBC">
        <w:rPr>
          <w:b/>
          <w:bCs/>
          <w:color w:val="000000"/>
          <w:sz w:val="28"/>
          <w:szCs w:val="28"/>
        </w:rPr>
        <w:br/>
      </w:r>
    </w:p>
    <w:p w14:paraId="5D8D3D4F" w14:textId="66157627" w:rsidR="00AC3590" w:rsidRDefault="00AC3590" w:rsidP="004A5B62">
      <w:pPr>
        <w:pStyle w:val="a3"/>
        <w:spacing w:before="0" w:beforeAutospacing="0" w:after="0" w:afterAutospacing="0"/>
        <w:ind w:right="283" w:firstLine="568"/>
        <w:jc w:val="both"/>
        <w:rPr>
          <w:rFonts w:ascii="Arial" w:hAnsi="Arial" w:cs="Arial"/>
          <w:color w:val="000000"/>
          <w:sz w:val="22"/>
          <w:szCs w:val="22"/>
        </w:rPr>
      </w:pPr>
      <w:r>
        <w:rPr>
          <w:color w:val="000000"/>
          <w:sz w:val="28"/>
          <w:szCs w:val="28"/>
        </w:rPr>
        <w:t>Відповідно до Закону України від 23 травня 2023 року № 2923-ІХ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00897FD2" w:rsidRPr="00897FD2">
        <w:rPr>
          <w:color w:val="000000"/>
          <w:sz w:val="28"/>
          <w:szCs w:val="28"/>
        </w:rPr>
        <w:t xml:space="preserve"> </w:t>
      </w:r>
      <w:r>
        <w:rPr>
          <w:color w:val="000000"/>
          <w:sz w:val="28"/>
          <w:szCs w:val="28"/>
        </w:rPr>
        <w:t>як один із варіантів компенсації за окремі категорії майна передбачено надання </w:t>
      </w:r>
      <w:r>
        <w:rPr>
          <w:color w:val="333333"/>
          <w:sz w:val="28"/>
          <w:szCs w:val="28"/>
          <w:shd w:val="clear" w:color="auto" w:fill="FFFFFF"/>
        </w:rPr>
        <w:t>житлового сертифікату на придбання об’єкта житлової нерухомості</w:t>
      </w:r>
      <w:r>
        <w:rPr>
          <w:color w:val="000000"/>
          <w:sz w:val="28"/>
          <w:szCs w:val="28"/>
        </w:rPr>
        <w:t>.</w:t>
      </w:r>
    </w:p>
    <w:p w14:paraId="0E75E7A1" w14:textId="0F3ABF97" w:rsidR="00AC3590" w:rsidRDefault="00AC3590" w:rsidP="004A5B62">
      <w:pPr>
        <w:pStyle w:val="a3"/>
        <w:spacing w:before="0" w:beforeAutospacing="0" w:after="0" w:afterAutospacing="0"/>
        <w:ind w:right="283" w:firstLine="568"/>
        <w:jc w:val="both"/>
        <w:rPr>
          <w:rFonts w:ascii="Arial" w:hAnsi="Arial" w:cs="Arial"/>
          <w:color w:val="000000"/>
          <w:sz w:val="22"/>
          <w:szCs w:val="22"/>
        </w:rPr>
      </w:pPr>
      <w:r>
        <w:rPr>
          <w:color w:val="000000"/>
          <w:sz w:val="28"/>
          <w:szCs w:val="28"/>
        </w:rPr>
        <w:t xml:space="preserve">Постановою Кабінету Міністрів України від 30 травня 2023 року № 600 «Про затвердження Порядку надання компенсації за знищені об’єкти нерухомого майна», визначено порядок реалізації житлового сертифікату, який передбачає внесення відомостей щодо договору про придбання житла до Державного реєстру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(далі </w:t>
      </w:r>
      <w:r w:rsidR="00697A67">
        <w:rPr>
          <w:color w:val="000000"/>
          <w:sz w:val="28"/>
          <w:szCs w:val="28"/>
        </w:rPr>
        <w:t>–</w:t>
      </w:r>
      <w:r>
        <w:rPr>
          <w:color w:val="000000"/>
          <w:sz w:val="28"/>
          <w:szCs w:val="28"/>
        </w:rPr>
        <w:t xml:space="preserve"> Реєстр</w:t>
      </w:r>
      <w:r w:rsidR="00697A67" w:rsidRPr="00697A67">
        <w:rPr>
          <w:color w:val="000000"/>
          <w:sz w:val="28"/>
          <w:szCs w:val="28"/>
          <w:lang w:val="ru-RU"/>
        </w:rPr>
        <w:t xml:space="preserve"> </w:t>
      </w:r>
      <w:r>
        <w:rPr>
          <w:color w:val="000000"/>
          <w:sz w:val="28"/>
          <w:szCs w:val="28"/>
        </w:rPr>
        <w:t>пошкодженого та знищеного майна) нотаріусами через відповідний електронний кабінет.</w:t>
      </w:r>
    </w:p>
    <w:p w14:paraId="5C43BC7D" w14:textId="404A9459" w:rsidR="00AC3590" w:rsidRDefault="00AC3590" w:rsidP="004A5B62">
      <w:pPr>
        <w:pStyle w:val="a3"/>
        <w:spacing w:before="0" w:beforeAutospacing="0" w:after="0" w:afterAutospacing="0"/>
        <w:ind w:right="283" w:firstLine="566"/>
        <w:jc w:val="both"/>
        <w:rPr>
          <w:rFonts w:ascii="Arial" w:hAnsi="Arial" w:cs="Arial"/>
          <w:color w:val="000000"/>
          <w:sz w:val="22"/>
          <w:szCs w:val="22"/>
        </w:rPr>
      </w:pPr>
      <w:r>
        <w:rPr>
          <w:color w:val="000000"/>
          <w:sz w:val="28"/>
          <w:szCs w:val="28"/>
        </w:rPr>
        <w:t xml:space="preserve">Враховуючи вищевикладене, просимо надати доступ до Реєстру пошкодженого та знищеного майна, відповідно до </w:t>
      </w:r>
      <w:r w:rsidR="00697A67">
        <w:rPr>
          <w:color w:val="000000"/>
          <w:sz w:val="28"/>
          <w:szCs w:val="28"/>
        </w:rPr>
        <w:t>д</w:t>
      </w:r>
      <w:r>
        <w:rPr>
          <w:color w:val="000000"/>
          <w:sz w:val="28"/>
          <w:szCs w:val="28"/>
        </w:rPr>
        <w:t>одатку.</w:t>
      </w:r>
    </w:p>
    <w:p w14:paraId="2DA2FFAC" w14:textId="77777777" w:rsidR="00AC3590" w:rsidRDefault="00AC3590" w:rsidP="004A5B62">
      <w:pPr>
        <w:pStyle w:val="a3"/>
        <w:spacing w:before="0" w:beforeAutospacing="0" w:after="0" w:afterAutospacing="0"/>
        <w:ind w:right="283" w:firstLine="566"/>
        <w:jc w:val="both"/>
        <w:rPr>
          <w:rFonts w:ascii="Arial" w:hAnsi="Arial" w:cs="Arial"/>
          <w:color w:val="000000"/>
          <w:sz w:val="22"/>
          <w:szCs w:val="22"/>
        </w:rPr>
      </w:pPr>
      <w:r>
        <w:rPr>
          <w:color w:val="000000"/>
          <w:sz w:val="28"/>
          <w:szCs w:val="28"/>
        </w:rPr>
        <w:t>Додатково надсилаємо копію свідоцтва про право на зайняття нотаріальною діяльністю (додається).</w:t>
      </w:r>
    </w:p>
    <w:p w14:paraId="6137316A" w14:textId="25806258" w:rsidR="00AC3590" w:rsidRDefault="00AC3590" w:rsidP="004A5B62">
      <w:pPr>
        <w:pStyle w:val="a3"/>
        <w:spacing w:before="0" w:beforeAutospacing="0" w:after="0" w:afterAutospacing="0"/>
        <w:ind w:right="283" w:firstLine="566"/>
        <w:rPr>
          <w:rFonts w:ascii="Arial" w:hAnsi="Arial" w:cs="Arial"/>
          <w:color w:val="000000"/>
          <w:sz w:val="22"/>
          <w:szCs w:val="22"/>
        </w:rPr>
      </w:pPr>
    </w:p>
    <w:p w14:paraId="1D6F97BC" w14:textId="39CA6B3A" w:rsidR="00AC3590" w:rsidRDefault="00AC3590" w:rsidP="004A5B62">
      <w:pPr>
        <w:pStyle w:val="a3"/>
        <w:spacing w:before="0" w:beforeAutospacing="0" w:after="0" w:afterAutospacing="0"/>
        <w:ind w:right="283"/>
        <w:rPr>
          <w:rFonts w:ascii="Arial" w:hAnsi="Arial" w:cs="Arial"/>
          <w:color w:val="000000"/>
          <w:sz w:val="22"/>
          <w:szCs w:val="22"/>
        </w:rPr>
      </w:pPr>
      <w:r>
        <w:rPr>
          <w:color w:val="000000"/>
          <w:sz w:val="28"/>
          <w:szCs w:val="28"/>
        </w:rPr>
        <w:t xml:space="preserve">Додатки: на ___ </w:t>
      </w:r>
      <w:proofErr w:type="spellStart"/>
      <w:r>
        <w:rPr>
          <w:color w:val="000000"/>
          <w:sz w:val="28"/>
          <w:szCs w:val="28"/>
        </w:rPr>
        <w:t>арк</w:t>
      </w:r>
      <w:proofErr w:type="spellEnd"/>
      <w:r>
        <w:rPr>
          <w:color w:val="000000"/>
          <w:sz w:val="28"/>
          <w:szCs w:val="28"/>
        </w:rPr>
        <w:t>.</w:t>
      </w:r>
      <w:r w:rsidR="00D31DBC">
        <w:rPr>
          <w:color w:val="000000"/>
          <w:sz w:val="28"/>
          <w:szCs w:val="28"/>
        </w:rPr>
        <w:br/>
      </w:r>
    </w:p>
    <w:p w14:paraId="5D1CD42C" w14:textId="77777777" w:rsidR="00AC3590" w:rsidRDefault="00AC3590" w:rsidP="004A5B62">
      <w:pPr>
        <w:pStyle w:val="a3"/>
        <w:spacing w:before="0" w:beforeAutospacing="0" w:after="0" w:afterAutospacing="0"/>
        <w:ind w:right="283"/>
        <w:rPr>
          <w:rFonts w:ascii="Arial" w:hAnsi="Arial" w:cs="Arial"/>
          <w:color w:val="000000"/>
          <w:sz w:val="22"/>
          <w:szCs w:val="22"/>
        </w:rPr>
      </w:pPr>
      <w:r>
        <w:rPr>
          <w:i/>
          <w:iCs/>
          <w:color w:val="000000"/>
          <w:sz w:val="28"/>
          <w:szCs w:val="28"/>
        </w:rPr>
        <w:t>Посада                                  ПІБ</w:t>
      </w:r>
    </w:p>
    <w:p w14:paraId="0877266D" w14:textId="77777777" w:rsidR="002C6817" w:rsidRDefault="002C6817" w:rsidP="004A5B62">
      <w:pPr>
        <w:ind w:right="283"/>
      </w:pPr>
    </w:p>
    <w:sectPr w:rsidR="002C68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9CB"/>
    <w:rsid w:val="000939CB"/>
    <w:rsid w:val="002C6817"/>
    <w:rsid w:val="004A5B62"/>
    <w:rsid w:val="00697A67"/>
    <w:rsid w:val="00897FD2"/>
    <w:rsid w:val="00AC3590"/>
    <w:rsid w:val="00B83290"/>
    <w:rsid w:val="00D31D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CDF98"/>
  <w15:chartTrackingRefBased/>
  <w15:docId w15:val="{8607B5F5-46D5-4B6F-9938-174465BA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3590"/>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Hyperlink"/>
    <w:basedOn w:val="a0"/>
    <w:uiPriority w:val="99"/>
    <w:semiHidden/>
    <w:unhideWhenUsed/>
    <w:rsid w:val="00AC35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641889">
      <w:bodyDiv w:val="1"/>
      <w:marLeft w:val="0"/>
      <w:marRight w:val="0"/>
      <w:marTop w:val="0"/>
      <w:marBottom w:val="0"/>
      <w:divBdr>
        <w:top w:val="none" w:sz="0" w:space="0" w:color="auto"/>
        <w:left w:val="none" w:sz="0" w:space="0" w:color="auto"/>
        <w:bottom w:val="none" w:sz="0" w:space="0" w:color="auto"/>
        <w:right w:val="none" w:sz="0" w:space="0" w:color="auto"/>
      </w:divBdr>
      <w:divsChild>
        <w:div w:id="681930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921</Words>
  <Characters>525</Characters>
  <Application>Microsoft Office Word</Application>
  <DocSecurity>0</DocSecurity>
  <Lines>4</Lines>
  <Paragraphs>2</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Шешуряк</dc:creator>
  <cp:keywords/>
  <dc:description/>
  <cp:lastModifiedBy>Юлія Шешуряк</cp:lastModifiedBy>
  <cp:revision>12</cp:revision>
  <dcterms:created xsi:type="dcterms:W3CDTF">2023-12-05T14:04:00Z</dcterms:created>
  <dcterms:modified xsi:type="dcterms:W3CDTF">2023-12-06T07:58:00Z</dcterms:modified>
</cp:coreProperties>
</file>